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2" w:rsidRPr="00465A71" w:rsidRDefault="00834022" w:rsidP="0076732B">
      <w:pPr>
        <w:contextualSpacing/>
        <w:rPr>
          <w:b/>
        </w:rPr>
      </w:pPr>
      <w:r w:rsidRPr="00465A71">
        <w:rPr>
          <w:b/>
        </w:rPr>
        <w:t xml:space="preserve">                                                                         </w:t>
      </w:r>
      <w:r w:rsidR="00D06C06">
        <w:rPr>
          <w:b/>
          <w:noProof/>
          <w:sz w:val="28"/>
          <w:szCs w:val="28"/>
        </w:rPr>
        <w:drawing>
          <wp:inline distT="0" distB="0" distL="0" distR="0">
            <wp:extent cx="485140" cy="731520"/>
            <wp:effectExtent l="1905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A71">
        <w:rPr>
          <w:b/>
        </w:rPr>
        <w:t xml:space="preserve">                          </w:t>
      </w:r>
    </w:p>
    <w:p w:rsidR="00834022" w:rsidRPr="0076732B" w:rsidRDefault="00834022" w:rsidP="00834022">
      <w:pPr>
        <w:jc w:val="center"/>
        <w:rPr>
          <w:b/>
          <w:bCs/>
          <w:sz w:val="26"/>
          <w:szCs w:val="26"/>
        </w:rPr>
      </w:pPr>
      <w:r w:rsidRPr="0076732B">
        <w:rPr>
          <w:b/>
          <w:bCs/>
          <w:sz w:val="26"/>
          <w:szCs w:val="26"/>
        </w:rPr>
        <w:t>АДМИНИСТРАЦИЯ МУНИЦИПАЛЬНОГО ОБРАЗОВАНИЯ</w:t>
      </w:r>
    </w:p>
    <w:p w:rsidR="00834022" w:rsidRPr="0076732B" w:rsidRDefault="00834022" w:rsidP="00834022">
      <w:pPr>
        <w:jc w:val="center"/>
        <w:rPr>
          <w:b/>
          <w:bCs/>
          <w:sz w:val="26"/>
          <w:szCs w:val="26"/>
        </w:rPr>
      </w:pPr>
      <w:r w:rsidRPr="0076732B">
        <w:rPr>
          <w:b/>
          <w:bCs/>
          <w:sz w:val="26"/>
          <w:szCs w:val="26"/>
        </w:rPr>
        <w:t>«НИКОЛЬСКОЕ ГОРОДСКОЕ ПОСЕЛЕНИЕ ПОДПОРОЖСКОГО МУНИЦИПАЛЬНОГОРАЙОНА ЛЕНИНГРАДСКОЙ ОБЛАСТИ»</w:t>
      </w:r>
    </w:p>
    <w:p w:rsidR="00834022" w:rsidRPr="0076732B" w:rsidRDefault="00834022" w:rsidP="00834022">
      <w:pPr>
        <w:rPr>
          <w:b/>
          <w:bCs/>
          <w:sz w:val="26"/>
          <w:szCs w:val="26"/>
        </w:rPr>
      </w:pPr>
    </w:p>
    <w:p w:rsidR="00834022" w:rsidRPr="0076732B" w:rsidRDefault="00834022" w:rsidP="00834022">
      <w:pPr>
        <w:jc w:val="center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>ПОСТАНОВЛЕНИЕ</w:t>
      </w:r>
    </w:p>
    <w:p w:rsidR="00834022" w:rsidRPr="0076732B" w:rsidRDefault="00834022" w:rsidP="00834022">
      <w:pPr>
        <w:jc w:val="center"/>
        <w:rPr>
          <w:b/>
          <w:sz w:val="26"/>
          <w:szCs w:val="26"/>
        </w:rPr>
      </w:pPr>
    </w:p>
    <w:tbl>
      <w:tblPr>
        <w:tblW w:w="9923" w:type="dxa"/>
        <w:tblInd w:w="-34" w:type="dxa"/>
        <w:tblLook w:val="01E0"/>
      </w:tblPr>
      <w:tblGrid>
        <w:gridCol w:w="5273"/>
        <w:gridCol w:w="4650"/>
      </w:tblGrid>
      <w:tr w:rsidR="00834022" w:rsidRPr="0076732B" w:rsidTr="00257295">
        <w:tc>
          <w:tcPr>
            <w:tcW w:w="5273" w:type="dxa"/>
            <w:shd w:val="clear" w:color="auto" w:fill="auto"/>
          </w:tcPr>
          <w:p w:rsidR="00834022" w:rsidRPr="0076732B" w:rsidRDefault="00275058" w:rsidP="00ED6D6F">
            <w:pPr>
              <w:ind w:right="28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ED6D6F">
              <w:rPr>
                <w:b/>
                <w:bCs/>
                <w:sz w:val="26"/>
                <w:szCs w:val="26"/>
              </w:rPr>
              <w:t>2</w:t>
            </w:r>
            <w:r w:rsidR="0076732B" w:rsidRPr="0076732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январ</w:t>
            </w:r>
            <w:r w:rsidR="0076732B" w:rsidRPr="0076732B">
              <w:rPr>
                <w:b/>
                <w:bCs/>
                <w:sz w:val="26"/>
                <w:szCs w:val="26"/>
              </w:rPr>
              <w:t>я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76732B" w:rsidRPr="0076732B">
              <w:rPr>
                <w:b/>
                <w:bCs/>
                <w:sz w:val="26"/>
                <w:szCs w:val="26"/>
              </w:rPr>
              <w:t xml:space="preserve"> </w:t>
            </w:r>
            <w:r w:rsidR="00834022" w:rsidRPr="0076732B">
              <w:rPr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4650" w:type="dxa"/>
            <w:shd w:val="clear" w:color="auto" w:fill="auto"/>
          </w:tcPr>
          <w:p w:rsidR="00834022" w:rsidRPr="0076732B" w:rsidRDefault="00834022" w:rsidP="008B65C7">
            <w:pPr>
              <w:ind w:left="142" w:right="283"/>
              <w:rPr>
                <w:b/>
                <w:bCs/>
                <w:sz w:val="26"/>
                <w:szCs w:val="26"/>
              </w:rPr>
            </w:pPr>
            <w:r w:rsidRPr="0076732B"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="00275058">
              <w:rPr>
                <w:b/>
                <w:bCs/>
                <w:sz w:val="26"/>
                <w:szCs w:val="26"/>
              </w:rPr>
              <w:t xml:space="preserve">     </w:t>
            </w:r>
            <w:r w:rsidRPr="0076732B">
              <w:rPr>
                <w:b/>
                <w:bCs/>
                <w:sz w:val="26"/>
                <w:szCs w:val="26"/>
              </w:rPr>
              <w:t xml:space="preserve">№ </w:t>
            </w:r>
            <w:r w:rsidR="00275058">
              <w:rPr>
                <w:b/>
                <w:bCs/>
                <w:sz w:val="26"/>
                <w:szCs w:val="26"/>
              </w:rPr>
              <w:t>2</w:t>
            </w:r>
            <w:r w:rsidR="008B65C7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834022" w:rsidRPr="0076732B" w:rsidRDefault="00834022" w:rsidP="00834022">
      <w:pPr>
        <w:contextualSpacing/>
        <w:jc w:val="center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14"/>
        <w:tblW w:w="0" w:type="auto"/>
        <w:tblLook w:val="04A0"/>
      </w:tblPr>
      <w:tblGrid>
        <w:gridCol w:w="5248"/>
        <w:gridCol w:w="4607"/>
      </w:tblGrid>
      <w:tr w:rsidR="00834022" w:rsidRPr="0076732B" w:rsidTr="00257295">
        <w:tc>
          <w:tcPr>
            <w:tcW w:w="5248" w:type="dxa"/>
            <w:shd w:val="clear" w:color="auto" w:fill="auto"/>
          </w:tcPr>
          <w:p w:rsidR="00834022" w:rsidRPr="0076732B" w:rsidRDefault="00834022" w:rsidP="008B65C7">
            <w:pPr>
              <w:contextualSpacing/>
              <w:jc w:val="both"/>
              <w:rPr>
                <w:sz w:val="26"/>
                <w:szCs w:val="26"/>
              </w:rPr>
            </w:pPr>
            <w:r w:rsidRPr="0076732B">
              <w:rPr>
                <w:sz w:val="26"/>
                <w:szCs w:val="26"/>
              </w:rPr>
              <w:t>О</w:t>
            </w:r>
            <w:r w:rsidR="00275058">
              <w:rPr>
                <w:sz w:val="26"/>
                <w:szCs w:val="26"/>
              </w:rPr>
              <w:t xml:space="preserve"> внесении изменений в постановление </w:t>
            </w:r>
            <w:r w:rsidR="00D23386">
              <w:rPr>
                <w:sz w:val="28"/>
                <w:szCs w:val="28"/>
              </w:rPr>
              <w:t xml:space="preserve"> Администрации муниципального образования «Никольское городское поселение </w:t>
            </w:r>
            <w:r w:rsidR="00D23386" w:rsidRPr="000C516D">
              <w:rPr>
                <w:sz w:val="28"/>
                <w:szCs w:val="28"/>
              </w:rPr>
              <w:t>Подпорожского муниципального района Ленинградской области</w:t>
            </w:r>
            <w:r w:rsidR="00D23386" w:rsidRPr="00D23386">
              <w:rPr>
                <w:sz w:val="28"/>
                <w:szCs w:val="28"/>
              </w:rPr>
              <w:t xml:space="preserve"> </w:t>
            </w:r>
            <w:r w:rsidR="00275058" w:rsidRPr="00D23386">
              <w:rPr>
                <w:sz w:val="28"/>
                <w:szCs w:val="28"/>
              </w:rPr>
              <w:t>от 04 апреля 2022 года № 5</w:t>
            </w:r>
            <w:r w:rsidR="008B65C7">
              <w:rPr>
                <w:sz w:val="28"/>
                <w:szCs w:val="28"/>
              </w:rPr>
              <w:t>5</w:t>
            </w:r>
            <w:r w:rsidR="00275058" w:rsidRPr="00D23386">
              <w:rPr>
                <w:sz w:val="28"/>
                <w:szCs w:val="28"/>
              </w:rPr>
              <w:t xml:space="preserve"> «О</w:t>
            </w:r>
            <w:r w:rsidRPr="00D23386"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«</w:t>
            </w:r>
            <w:r w:rsidR="008B65C7" w:rsidRPr="00363F1B">
              <w:rPr>
                <w:bCs/>
                <w:sz w:val="28"/>
                <w:szCs w:val="28"/>
              </w:rPr>
              <w:t>Согласование создания места (площадки) накопления твёрдых коммунальных отходов</w:t>
            </w:r>
            <w:r w:rsidRPr="00D23386">
              <w:rPr>
                <w:sz w:val="28"/>
                <w:szCs w:val="28"/>
              </w:rPr>
              <w:t>»</w:t>
            </w:r>
          </w:p>
        </w:tc>
        <w:tc>
          <w:tcPr>
            <w:tcW w:w="4607" w:type="dxa"/>
            <w:shd w:val="clear" w:color="auto" w:fill="auto"/>
          </w:tcPr>
          <w:p w:rsidR="00834022" w:rsidRPr="0076732B" w:rsidRDefault="00834022" w:rsidP="00257295">
            <w:pPr>
              <w:contextualSpacing/>
              <w:rPr>
                <w:sz w:val="26"/>
                <w:szCs w:val="26"/>
              </w:rPr>
            </w:pPr>
          </w:p>
        </w:tc>
      </w:tr>
    </w:tbl>
    <w:p w:rsidR="00834022" w:rsidRPr="0076732B" w:rsidRDefault="00834022" w:rsidP="00834022">
      <w:pPr>
        <w:jc w:val="center"/>
        <w:rPr>
          <w:sz w:val="26"/>
          <w:szCs w:val="26"/>
        </w:rPr>
      </w:pPr>
      <w:r w:rsidRPr="0076732B">
        <w:rPr>
          <w:b/>
          <w:sz w:val="26"/>
          <w:szCs w:val="26"/>
        </w:rPr>
        <w:t xml:space="preserve">                                                 </w:t>
      </w:r>
    </w:p>
    <w:p w:rsidR="00834022" w:rsidRPr="00D23386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D23386">
        <w:rPr>
          <w:sz w:val="28"/>
          <w:szCs w:val="28"/>
        </w:rPr>
        <w:t>В соответствии</w:t>
      </w:r>
      <w:r w:rsidR="00275058" w:rsidRPr="00D23386">
        <w:rPr>
          <w:sz w:val="28"/>
          <w:szCs w:val="28"/>
        </w:rPr>
        <w:t xml:space="preserve"> с </w:t>
      </w:r>
      <w:r w:rsidRPr="00D23386">
        <w:rPr>
          <w:sz w:val="28"/>
          <w:szCs w:val="28"/>
        </w:rPr>
        <w:t xml:space="preserve">постановлением Администрации муниципального образования «Никольское городское поселение Подпорожского муниципального района Ленинградской области» от </w:t>
      </w:r>
      <w:r w:rsidR="0076732B" w:rsidRPr="00D23386">
        <w:rPr>
          <w:sz w:val="28"/>
          <w:szCs w:val="28"/>
        </w:rPr>
        <w:t xml:space="preserve">14 марта </w:t>
      </w:r>
      <w:r w:rsidRPr="00D23386">
        <w:rPr>
          <w:sz w:val="28"/>
          <w:szCs w:val="28"/>
        </w:rPr>
        <w:t>20</w:t>
      </w:r>
      <w:r w:rsidR="0076732B" w:rsidRPr="00D23386">
        <w:rPr>
          <w:sz w:val="28"/>
          <w:szCs w:val="28"/>
        </w:rPr>
        <w:t>2</w:t>
      </w:r>
      <w:r w:rsidRPr="00D23386">
        <w:rPr>
          <w:sz w:val="28"/>
          <w:szCs w:val="28"/>
        </w:rPr>
        <w:t xml:space="preserve">2 года № </w:t>
      </w:r>
      <w:r w:rsidR="0076732B" w:rsidRPr="00D23386">
        <w:rPr>
          <w:sz w:val="28"/>
          <w:szCs w:val="28"/>
        </w:rPr>
        <w:t>31</w:t>
      </w:r>
      <w:r w:rsidRPr="00D23386">
        <w:rPr>
          <w:sz w:val="28"/>
          <w:szCs w:val="28"/>
        </w:rPr>
        <w:t xml:space="preserve"> «Об утверждении  Порядка  разработки и утверждения административных регламентов по предоставлению муниципальных услуг», </w:t>
      </w: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76732B">
        <w:rPr>
          <w:b/>
          <w:sz w:val="26"/>
          <w:szCs w:val="26"/>
        </w:rPr>
        <w:t>ПОСТАНОВЛЯЮ:</w:t>
      </w:r>
    </w:p>
    <w:p w:rsidR="00834022" w:rsidRPr="0076732B" w:rsidRDefault="00834022" w:rsidP="00834022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</w:p>
    <w:p w:rsidR="00275058" w:rsidRPr="00275058" w:rsidRDefault="00275058" w:rsidP="00275058">
      <w:pPr>
        <w:numPr>
          <w:ilvl w:val="0"/>
          <w:numId w:val="4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«Никольское городское поселение </w:t>
      </w:r>
      <w:r w:rsidRPr="000C516D">
        <w:rPr>
          <w:sz w:val="28"/>
          <w:szCs w:val="28"/>
        </w:rPr>
        <w:t>Подпорожского муниципального района Ленинградской области»</w:t>
      </w:r>
      <w:r>
        <w:rPr>
          <w:sz w:val="28"/>
          <w:szCs w:val="28"/>
        </w:rPr>
        <w:t xml:space="preserve"> от 04 апреля </w:t>
      </w:r>
      <w:r w:rsidRPr="00D3533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3533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65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35334">
        <w:rPr>
          <w:sz w:val="28"/>
          <w:szCs w:val="28"/>
        </w:rPr>
        <w:t>«Об утверждении Администрати</w:t>
      </w:r>
      <w:r>
        <w:rPr>
          <w:sz w:val="28"/>
          <w:szCs w:val="28"/>
        </w:rPr>
        <w:t xml:space="preserve">вного регламента предоставления муниципальной </w:t>
      </w:r>
      <w:r w:rsidRPr="00D3533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35334">
        <w:rPr>
          <w:sz w:val="28"/>
          <w:szCs w:val="28"/>
        </w:rPr>
        <w:t>«</w:t>
      </w:r>
      <w:r w:rsidR="008B65C7" w:rsidRPr="00363F1B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B6331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5C18EA" w:rsidRDefault="00275058" w:rsidP="005C18E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В приложение к Постановлению (Административный регламент по предоставлению муниципальной услуги </w:t>
      </w:r>
      <w:r w:rsidRPr="00ED514C">
        <w:rPr>
          <w:sz w:val="28"/>
          <w:szCs w:val="28"/>
        </w:rPr>
        <w:t>«</w:t>
      </w:r>
      <w:r w:rsidR="008B65C7" w:rsidRPr="00363F1B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ED514C">
        <w:rPr>
          <w:sz w:val="28"/>
          <w:szCs w:val="28"/>
        </w:rPr>
        <w:t>»,</w:t>
      </w:r>
      <w:r>
        <w:rPr>
          <w:sz w:val="28"/>
          <w:szCs w:val="28"/>
        </w:rPr>
        <w:t xml:space="preserve"> далее – Административный регламент) внести следующие изменения:</w:t>
      </w:r>
    </w:p>
    <w:p w:rsidR="008B65C7" w:rsidRDefault="005C18EA" w:rsidP="008B65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а) </w:t>
      </w:r>
      <w:r>
        <w:rPr>
          <w:color w:val="030000"/>
          <w:sz w:val="28"/>
          <w:szCs w:val="21"/>
        </w:rPr>
        <w:t xml:space="preserve">пункт 1.2.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8B65C7" w:rsidRPr="008B65C7" w:rsidRDefault="005C18EA" w:rsidP="008B65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B65C7">
        <w:rPr>
          <w:sz w:val="28"/>
          <w:szCs w:val="28"/>
        </w:rPr>
        <w:lastRenderedPageBreak/>
        <w:t xml:space="preserve">«1.2. </w:t>
      </w:r>
      <w:r w:rsidR="008B65C7" w:rsidRPr="008B65C7">
        <w:rPr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:rsidR="008B65C7" w:rsidRPr="00191DB3" w:rsidRDefault="008B65C7" w:rsidP="008B65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F709C7" w:rsidRDefault="009961C9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>б) в пункте 2.2.</w:t>
      </w:r>
      <w:r w:rsidR="00F709C7">
        <w:rPr>
          <w:sz w:val="26"/>
          <w:szCs w:val="26"/>
        </w:rPr>
        <w:t xml:space="preserve"> подпункт 2) </w:t>
      </w:r>
      <w:r w:rsidR="00F709C7">
        <w:rPr>
          <w:bCs/>
          <w:sz w:val="28"/>
          <w:szCs w:val="28"/>
        </w:rPr>
        <w:t xml:space="preserve">Административного регламента </w:t>
      </w:r>
      <w:r w:rsidR="00F709C7">
        <w:rPr>
          <w:color w:val="030000"/>
          <w:sz w:val="28"/>
          <w:szCs w:val="21"/>
        </w:rPr>
        <w:t>изложить в следующей редакции: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2) без личной явки: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709C7" w:rsidRPr="003E71C3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F709C7" w:rsidRDefault="00F709C7" w:rsidP="00F709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  <w:r>
        <w:rPr>
          <w:sz w:val="28"/>
          <w:szCs w:val="28"/>
        </w:rPr>
        <w:t>»;</w:t>
      </w:r>
    </w:p>
    <w:p w:rsidR="00257295" w:rsidRDefault="00257295" w:rsidP="00257295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в) </w:t>
      </w:r>
      <w:r>
        <w:rPr>
          <w:color w:val="030000"/>
          <w:sz w:val="28"/>
          <w:szCs w:val="21"/>
        </w:rPr>
        <w:t xml:space="preserve">пункт 2.2.1.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257295" w:rsidRDefault="00257295" w:rsidP="002572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</w:t>
      </w:r>
      <w:r w:rsidRPr="00257295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r>
        <w:rPr>
          <w:sz w:val="28"/>
          <w:szCs w:val="28"/>
        </w:rPr>
        <w:t>»;</w:t>
      </w:r>
    </w:p>
    <w:p w:rsidR="00F709C7" w:rsidRDefault="00F709C7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6"/>
          <w:szCs w:val="26"/>
        </w:rPr>
        <w:t xml:space="preserve">г) в пункте 2.3. подпункт 2)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F709C7" w:rsidRPr="003E71C3" w:rsidRDefault="00D23386" w:rsidP="00F709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9C7" w:rsidRPr="003E71C3">
        <w:rPr>
          <w:sz w:val="28"/>
          <w:szCs w:val="28"/>
        </w:rPr>
        <w:t>2) без личной явки:</w:t>
      </w:r>
    </w:p>
    <w:p w:rsidR="00F709C7" w:rsidRDefault="00F709C7" w:rsidP="00F709C7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  <w:r>
        <w:rPr>
          <w:sz w:val="28"/>
          <w:szCs w:val="28"/>
        </w:rPr>
        <w:t>»;</w:t>
      </w:r>
    </w:p>
    <w:p w:rsidR="00F709C7" w:rsidRDefault="00F709C7" w:rsidP="00F709C7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8"/>
          <w:szCs w:val="28"/>
        </w:rPr>
        <w:t xml:space="preserve">д) </w:t>
      </w:r>
      <w:r>
        <w:rPr>
          <w:color w:val="030000"/>
          <w:sz w:val="28"/>
          <w:szCs w:val="21"/>
        </w:rPr>
        <w:t xml:space="preserve">пункт 2.6.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59184C" w:rsidRPr="003E71C3" w:rsidRDefault="00F709C7" w:rsidP="005918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184C">
        <w:rPr>
          <w:sz w:val="28"/>
          <w:szCs w:val="28"/>
        </w:rPr>
        <w:t xml:space="preserve">2.6. </w:t>
      </w:r>
      <w:r w:rsidR="0059184C" w:rsidRPr="003E71C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59184C" w:rsidRPr="00357BC4" w:rsidRDefault="0059184C" w:rsidP="0059184C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59184C" w:rsidRPr="00357BC4" w:rsidRDefault="0059184C" w:rsidP="0059184C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709C7" w:rsidRPr="0059184C" w:rsidRDefault="0059184C" w:rsidP="0059184C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84C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  <w:r w:rsidR="00F709C7" w:rsidRPr="0059184C">
        <w:rPr>
          <w:rFonts w:ascii="Times New Roman" w:hAnsi="Times New Roman"/>
          <w:sz w:val="28"/>
          <w:szCs w:val="28"/>
        </w:rPr>
        <w:t>»;</w:t>
      </w:r>
    </w:p>
    <w:p w:rsidR="0059184C" w:rsidRDefault="00F709C7" w:rsidP="0059184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 w:rsidRPr="00F709C7">
        <w:rPr>
          <w:sz w:val="28"/>
          <w:szCs w:val="28"/>
        </w:rPr>
        <w:t xml:space="preserve">е) </w:t>
      </w:r>
      <w:r w:rsidR="0059184C">
        <w:rPr>
          <w:color w:val="030000"/>
          <w:sz w:val="28"/>
          <w:szCs w:val="21"/>
        </w:rPr>
        <w:t xml:space="preserve">пункты 3.1.и 3.1.1. </w:t>
      </w:r>
      <w:r w:rsidR="0059184C">
        <w:rPr>
          <w:bCs/>
          <w:sz w:val="28"/>
          <w:szCs w:val="28"/>
        </w:rPr>
        <w:t xml:space="preserve">Административного регламента </w:t>
      </w:r>
      <w:r w:rsidR="0059184C">
        <w:rPr>
          <w:color w:val="030000"/>
          <w:sz w:val="28"/>
          <w:szCs w:val="21"/>
        </w:rPr>
        <w:t>изложить в следующей редакции: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«3.1. Состав, последовательность и сроки выполнения административных процедур, требования к порядку их выполнения.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3.1.1.  Предоставление муниципальной услуги регламентирует и включает в себя следующие административные процедуры: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– 7 календарных дней.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rFonts w:eastAsiaTheme="minorHAnsi"/>
          <w:sz w:val="28"/>
          <w:szCs w:val="28"/>
          <w:lang w:eastAsia="en-US"/>
        </w:rPr>
        <w:t>В случае направления Запроса срок рассмотрения может быть увеличен по решению администрации до 17 календарных дней</w:t>
      </w:r>
      <w:r w:rsidRPr="0059184C">
        <w:rPr>
          <w:sz w:val="28"/>
          <w:szCs w:val="28"/>
        </w:rPr>
        <w:t>;</w:t>
      </w:r>
    </w:p>
    <w:p w:rsidR="0059184C" w:rsidRPr="0059184C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:rsidR="0059184C" w:rsidRPr="00E84BEE" w:rsidRDefault="0059184C" w:rsidP="0059184C">
      <w:pPr>
        <w:widowControl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4) направление заявителю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день.</w:t>
      </w:r>
      <w:r>
        <w:rPr>
          <w:sz w:val="28"/>
          <w:szCs w:val="28"/>
        </w:rPr>
        <w:t>»;</w:t>
      </w:r>
    </w:p>
    <w:p w:rsidR="0059184C" w:rsidRDefault="0059184C" w:rsidP="0059184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sz w:val="28"/>
          <w:szCs w:val="28"/>
        </w:rPr>
        <w:t xml:space="preserve">ж) </w:t>
      </w:r>
      <w:r>
        <w:rPr>
          <w:color w:val="030000"/>
          <w:sz w:val="28"/>
          <w:szCs w:val="21"/>
        </w:rPr>
        <w:t xml:space="preserve">пункт 3.1.4.2. </w:t>
      </w:r>
      <w:r>
        <w:rPr>
          <w:bCs/>
          <w:sz w:val="28"/>
          <w:szCs w:val="28"/>
        </w:rPr>
        <w:t xml:space="preserve">Административного регламента </w:t>
      </w:r>
      <w:r>
        <w:rPr>
          <w:color w:val="030000"/>
          <w:sz w:val="28"/>
          <w:szCs w:val="21"/>
        </w:rPr>
        <w:t>изложить в следующей редакции:</w:t>
      </w:r>
    </w:p>
    <w:p w:rsidR="0059184C" w:rsidRPr="0059184C" w:rsidRDefault="0059184C" w:rsidP="00591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 xml:space="preserve">«3.1.4.2.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9184C" w:rsidRPr="0059184C" w:rsidRDefault="0059184C" w:rsidP="00591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течение 1 рабочего дня с даты подготовки проекта соответствующего решения.»;</w:t>
      </w:r>
    </w:p>
    <w:p w:rsidR="0059184C" w:rsidRPr="0059184C" w:rsidRDefault="0059184C" w:rsidP="0059184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 w:rsidRPr="0059184C">
        <w:rPr>
          <w:sz w:val="28"/>
          <w:szCs w:val="28"/>
        </w:rPr>
        <w:t xml:space="preserve"> з) </w:t>
      </w:r>
      <w:r w:rsidRPr="0059184C">
        <w:rPr>
          <w:color w:val="030000"/>
          <w:sz w:val="28"/>
          <w:szCs w:val="21"/>
        </w:rPr>
        <w:t xml:space="preserve">пункт 3.1.5.2. </w:t>
      </w:r>
      <w:r w:rsidRPr="0059184C">
        <w:rPr>
          <w:bCs/>
          <w:sz w:val="28"/>
          <w:szCs w:val="28"/>
        </w:rPr>
        <w:t xml:space="preserve">Административного регламента </w:t>
      </w:r>
      <w:r w:rsidRPr="0059184C">
        <w:rPr>
          <w:color w:val="030000"/>
          <w:sz w:val="28"/>
          <w:szCs w:val="21"/>
        </w:rPr>
        <w:t>изложить в следующей редакции:</w:t>
      </w:r>
    </w:p>
    <w:p w:rsidR="0059184C" w:rsidRPr="0059184C" w:rsidRDefault="0059184C" w:rsidP="00591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>«3.1.5.2. Содержание административного действия, продолжительность и (или) максимальный срок его выполнения:</w:t>
      </w:r>
    </w:p>
    <w:p w:rsidR="0059184C" w:rsidRPr="005D1E6E" w:rsidRDefault="0059184C" w:rsidP="00591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4C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и направляет заявителю </w:t>
      </w:r>
      <w:r w:rsidRPr="0059184C">
        <w:rPr>
          <w:sz w:val="28"/>
          <w:szCs w:val="28"/>
        </w:rPr>
        <w:lastRenderedPageBreak/>
        <w:t>результат предоставления муниципальной услуги способом, указанным в заявлении, не позднее 1 рабочего дня с даты подписания решения о согласовании создания места (площадки) накопления твёрдых коммунальных отходов или решения об отказе в согласовании создания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Pr="0010153B">
        <w:rPr>
          <w:sz w:val="28"/>
          <w:szCs w:val="28"/>
        </w:rPr>
        <w:t xml:space="preserve"> (площадки)</w:t>
      </w:r>
      <w:r>
        <w:rPr>
          <w:sz w:val="28"/>
          <w:szCs w:val="28"/>
        </w:rPr>
        <w:t xml:space="preserve"> накопления твёрдых коммунальных отходов. </w:t>
      </w:r>
    </w:p>
    <w:p w:rsidR="0059184C" w:rsidRPr="005D1E6E" w:rsidRDefault="0059184C" w:rsidP="005918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 xml:space="preserve">решения о согласовании либо отказе в согласовании </w:t>
      </w:r>
      <w:r w:rsidRPr="005D1E6E">
        <w:rPr>
          <w:sz w:val="28"/>
          <w:szCs w:val="28"/>
        </w:rPr>
        <w:t xml:space="preserve">по результатам предоставления муниципальной услуги направляется заявителю способом, позволяющим подтвердить факт </w:t>
      </w:r>
      <w:r>
        <w:rPr>
          <w:sz w:val="28"/>
          <w:szCs w:val="28"/>
        </w:rPr>
        <w:t xml:space="preserve">его </w:t>
      </w:r>
      <w:r w:rsidRPr="005D1E6E">
        <w:rPr>
          <w:sz w:val="28"/>
          <w:szCs w:val="28"/>
        </w:rPr>
        <w:t>получения.</w:t>
      </w:r>
      <w:r>
        <w:rPr>
          <w:sz w:val="28"/>
          <w:szCs w:val="28"/>
        </w:rPr>
        <w:t>»;</w:t>
      </w:r>
    </w:p>
    <w:p w:rsidR="0059184C" w:rsidRPr="0059184C" w:rsidRDefault="0059184C" w:rsidP="0059184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color w:val="030000"/>
          <w:sz w:val="28"/>
          <w:szCs w:val="21"/>
        </w:rPr>
      </w:pPr>
      <w:r>
        <w:rPr>
          <w:color w:val="030000"/>
          <w:sz w:val="28"/>
          <w:szCs w:val="21"/>
        </w:rPr>
        <w:t>к) п</w:t>
      </w:r>
      <w:r w:rsidRPr="0059184C">
        <w:rPr>
          <w:color w:val="030000"/>
          <w:sz w:val="28"/>
          <w:szCs w:val="21"/>
        </w:rPr>
        <w:t>ункт 3.2.</w:t>
      </w:r>
      <w:r>
        <w:rPr>
          <w:color w:val="030000"/>
          <w:sz w:val="28"/>
          <w:szCs w:val="21"/>
        </w:rPr>
        <w:t>3.</w:t>
      </w:r>
      <w:r w:rsidRPr="0059184C">
        <w:rPr>
          <w:color w:val="030000"/>
          <w:sz w:val="28"/>
          <w:szCs w:val="21"/>
        </w:rPr>
        <w:t xml:space="preserve"> </w:t>
      </w:r>
      <w:r w:rsidRPr="0059184C">
        <w:rPr>
          <w:bCs/>
          <w:sz w:val="28"/>
          <w:szCs w:val="28"/>
        </w:rPr>
        <w:t xml:space="preserve">Административного регламента </w:t>
      </w:r>
      <w:r w:rsidRPr="0059184C">
        <w:rPr>
          <w:color w:val="030000"/>
          <w:sz w:val="28"/>
          <w:szCs w:val="21"/>
        </w:rPr>
        <w:t>изложить в следующей редакции:</w:t>
      </w:r>
    </w:p>
    <w:p w:rsidR="0059184C" w:rsidRDefault="0059184C" w:rsidP="0059184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1A9F">
        <w:rPr>
          <w:sz w:val="28"/>
          <w:szCs w:val="28"/>
        </w:rPr>
        <w:t xml:space="preserve">3.2.3. Муниципальная услуга может быть получена через ПГУ ЛО либо через </w:t>
      </w:r>
      <w:r w:rsidRPr="0059184C">
        <w:rPr>
          <w:sz w:val="28"/>
          <w:szCs w:val="28"/>
        </w:rPr>
        <w:t>ЕПГУ без личной явки на прием в администрацию.»;</w:t>
      </w:r>
    </w:p>
    <w:p w:rsidR="00F709C7" w:rsidRDefault="00BD4AE6" w:rsidP="0059184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9184C">
        <w:rPr>
          <w:sz w:val="28"/>
          <w:szCs w:val="28"/>
        </w:rPr>
        <w:t xml:space="preserve">) </w:t>
      </w:r>
      <w:r w:rsidR="00F709C7">
        <w:rPr>
          <w:sz w:val="28"/>
          <w:szCs w:val="28"/>
        </w:rPr>
        <w:t xml:space="preserve">в </w:t>
      </w:r>
      <w:r w:rsidR="00F709C7" w:rsidRPr="00F709C7">
        <w:rPr>
          <w:sz w:val="28"/>
          <w:szCs w:val="28"/>
        </w:rPr>
        <w:t>пункт</w:t>
      </w:r>
      <w:r w:rsidR="00F709C7">
        <w:rPr>
          <w:sz w:val="28"/>
          <w:szCs w:val="28"/>
        </w:rPr>
        <w:t>е 3.</w:t>
      </w:r>
      <w:r w:rsidR="00F709C7" w:rsidRPr="00F709C7">
        <w:rPr>
          <w:sz w:val="28"/>
          <w:szCs w:val="28"/>
        </w:rPr>
        <w:t>2.</w:t>
      </w:r>
      <w:r w:rsidR="00F709C7">
        <w:rPr>
          <w:sz w:val="28"/>
          <w:szCs w:val="28"/>
        </w:rPr>
        <w:t>5</w:t>
      </w:r>
      <w:r w:rsidR="00F709C7" w:rsidRPr="00F709C7">
        <w:rPr>
          <w:sz w:val="28"/>
          <w:szCs w:val="28"/>
        </w:rPr>
        <w:t>. Административного регламента слова АИС «Межвед ЛО»</w:t>
      </w:r>
    </w:p>
    <w:p w:rsidR="00F709C7" w:rsidRDefault="00F709C7" w:rsidP="00F709C7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F709C7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F709C7" w:rsidRDefault="00154DE6" w:rsidP="00F709C7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709C7" w:rsidRPr="00F709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второй абзац п</w:t>
      </w:r>
      <w:r w:rsidR="00F709C7" w:rsidRPr="00F709C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F709C7">
        <w:rPr>
          <w:rFonts w:ascii="Times New Roman" w:hAnsi="Times New Roman"/>
          <w:sz w:val="28"/>
          <w:szCs w:val="28"/>
        </w:rPr>
        <w:t xml:space="preserve"> 3.</w:t>
      </w:r>
      <w:r w:rsidR="00F709C7" w:rsidRPr="00F709C7">
        <w:rPr>
          <w:rFonts w:ascii="Times New Roman" w:hAnsi="Times New Roman"/>
          <w:sz w:val="28"/>
          <w:szCs w:val="28"/>
        </w:rPr>
        <w:t>2.</w:t>
      </w:r>
      <w:r w:rsidR="00F709C7">
        <w:rPr>
          <w:rFonts w:ascii="Times New Roman" w:hAnsi="Times New Roman"/>
          <w:sz w:val="28"/>
          <w:szCs w:val="28"/>
        </w:rPr>
        <w:t>6</w:t>
      </w:r>
      <w:r w:rsidR="00F709C7" w:rsidRPr="00F709C7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="00F709C7">
        <w:rPr>
          <w:rFonts w:ascii="Times New Roman" w:hAnsi="Times New Roman"/>
          <w:sz w:val="28"/>
          <w:szCs w:val="28"/>
        </w:rPr>
        <w:t>и</w:t>
      </w:r>
      <w:r w:rsidR="00F709C7" w:rsidRPr="00F709C7">
        <w:rPr>
          <w:rFonts w:ascii="Times New Roman" w:hAnsi="Times New Roman"/>
          <w:sz w:val="28"/>
          <w:szCs w:val="28"/>
        </w:rPr>
        <w:t>сключить;</w:t>
      </w:r>
    </w:p>
    <w:p w:rsidR="00F709C7" w:rsidRDefault="00154DE6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B5CFC">
        <w:rPr>
          <w:rFonts w:ascii="Times New Roman" w:hAnsi="Times New Roman"/>
          <w:sz w:val="28"/>
          <w:szCs w:val="28"/>
        </w:rPr>
        <w:t>) в четвертом абзаце пункта 4.2. слова «</w:t>
      </w:r>
      <w:r w:rsidR="002B5CFC" w:rsidRPr="002B5CFC">
        <w:rPr>
          <w:rFonts w:ascii="Times New Roman" w:hAnsi="Times New Roman"/>
          <w:sz w:val="28"/>
          <w:szCs w:val="28"/>
        </w:rPr>
        <w:t>физических</w:t>
      </w:r>
      <w:r w:rsidR="002B5CFC">
        <w:rPr>
          <w:rFonts w:ascii="Times New Roman" w:hAnsi="Times New Roman"/>
          <w:sz w:val="28"/>
          <w:szCs w:val="28"/>
        </w:rPr>
        <w:t>»</w:t>
      </w:r>
      <w:r w:rsidR="002B5CFC" w:rsidRPr="002B5CFC">
        <w:rPr>
          <w:rFonts w:ascii="Times New Roman" w:hAnsi="Times New Roman"/>
          <w:sz w:val="28"/>
          <w:szCs w:val="28"/>
        </w:rPr>
        <w:t xml:space="preserve"> исключить</w:t>
      </w:r>
      <w:r w:rsidR="002B5CFC">
        <w:rPr>
          <w:rFonts w:ascii="Times New Roman" w:hAnsi="Times New Roman"/>
          <w:sz w:val="28"/>
          <w:szCs w:val="28"/>
        </w:rPr>
        <w:t>;</w:t>
      </w:r>
    </w:p>
    <w:p w:rsidR="002B5CFC" w:rsidRDefault="00154DE6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5CFC">
        <w:rPr>
          <w:rFonts w:ascii="Times New Roman" w:hAnsi="Times New Roman"/>
          <w:sz w:val="28"/>
          <w:szCs w:val="28"/>
        </w:rPr>
        <w:t>) в пятом абзаце пункта 4.3. слова «</w:t>
      </w:r>
      <w:r w:rsidR="002B5CFC" w:rsidRPr="002B5CFC">
        <w:rPr>
          <w:rFonts w:ascii="Times New Roman" w:hAnsi="Times New Roman"/>
          <w:sz w:val="28"/>
          <w:szCs w:val="28"/>
        </w:rPr>
        <w:t>физических</w:t>
      </w:r>
      <w:r w:rsidR="002B5CFC">
        <w:rPr>
          <w:rFonts w:ascii="Times New Roman" w:hAnsi="Times New Roman"/>
          <w:sz w:val="28"/>
          <w:szCs w:val="28"/>
        </w:rPr>
        <w:t xml:space="preserve"> или»</w:t>
      </w:r>
      <w:r w:rsidR="002B5CFC" w:rsidRPr="002B5CFC">
        <w:rPr>
          <w:rFonts w:ascii="Times New Roman" w:hAnsi="Times New Roman"/>
          <w:sz w:val="28"/>
          <w:szCs w:val="28"/>
        </w:rPr>
        <w:t xml:space="preserve"> исключить</w:t>
      </w:r>
      <w:r w:rsidR="002B5CFC">
        <w:rPr>
          <w:rFonts w:ascii="Times New Roman" w:hAnsi="Times New Roman"/>
          <w:sz w:val="28"/>
          <w:szCs w:val="28"/>
        </w:rPr>
        <w:t>;</w:t>
      </w:r>
    </w:p>
    <w:p w:rsidR="002B5CFC" w:rsidRDefault="00154DE6" w:rsidP="002B5CFC">
      <w:pPr>
        <w:pStyle w:val="af9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5CFC">
        <w:rPr>
          <w:rFonts w:ascii="Times New Roman" w:hAnsi="Times New Roman"/>
          <w:sz w:val="28"/>
          <w:szCs w:val="28"/>
        </w:rPr>
        <w:t>) в третьем абзаце пункта 5.4. слова «физического лица»</w:t>
      </w:r>
      <w:r w:rsidR="002B5CFC" w:rsidRPr="002B5CFC">
        <w:rPr>
          <w:rFonts w:ascii="Times New Roman" w:hAnsi="Times New Roman"/>
          <w:sz w:val="28"/>
          <w:szCs w:val="28"/>
        </w:rPr>
        <w:t xml:space="preserve"> исключить</w:t>
      </w:r>
      <w:r w:rsidR="002B5CFC">
        <w:rPr>
          <w:rFonts w:ascii="Times New Roman" w:hAnsi="Times New Roman"/>
          <w:sz w:val="28"/>
          <w:szCs w:val="28"/>
        </w:rPr>
        <w:t>;</w:t>
      </w:r>
    </w:p>
    <w:p w:rsidR="00F709C7" w:rsidRPr="002B5CFC" w:rsidRDefault="00154DE6" w:rsidP="002B5CFC">
      <w:pPr>
        <w:pStyle w:val="af9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B5CFC">
        <w:rPr>
          <w:rFonts w:ascii="Times New Roman" w:hAnsi="Times New Roman"/>
          <w:sz w:val="28"/>
          <w:szCs w:val="28"/>
        </w:rPr>
        <w:t xml:space="preserve">) подпункт а) пункта 6.2. </w:t>
      </w:r>
      <w:r w:rsidR="002B5CFC" w:rsidRPr="00F709C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B5CFC">
        <w:rPr>
          <w:rFonts w:ascii="Times New Roman" w:hAnsi="Times New Roman"/>
          <w:sz w:val="28"/>
          <w:szCs w:val="28"/>
        </w:rPr>
        <w:t xml:space="preserve"> изложить в </w:t>
      </w:r>
      <w:r w:rsidR="002B5CFC" w:rsidRPr="002B5CFC">
        <w:rPr>
          <w:rFonts w:ascii="Times New Roman" w:hAnsi="Times New Roman"/>
          <w:sz w:val="28"/>
          <w:szCs w:val="28"/>
        </w:rPr>
        <w:t>следующей редакции:</w:t>
      </w:r>
    </w:p>
    <w:p w:rsidR="002B5CFC" w:rsidRDefault="00D23386" w:rsidP="002B5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B5CFC">
        <w:rPr>
          <w:rFonts w:eastAsiaTheme="minorHAnsi"/>
          <w:sz w:val="28"/>
          <w:szCs w:val="28"/>
          <w:lang w:eastAsia="en-US"/>
        </w:rPr>
        <w:t>а)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B5CFC" w:rsidRDefault="002B5CFC" w:rsidP="002B5CF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2) приложения № 1, № 2 к </w:t>
      </w:r>
      <w:r w:rsidRPr="00F709C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F709C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 изложить в редакции </w:t>
      </w:r>
      <w:r w:rsidRPr="00214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422D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21422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 соответственно.</w:t>
      </w:r>
    </w:p>
    <w:p w:rsidR="00834022" w:rsidRPr="0076732B" w:rsidRDefault="00834022" w:rsidP="002B5CF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76732B">
        <w:rPr>
          <w:sz w:val="26"/>
          <w:szCs w:val="26"/>
        </w:rPr>
        <w:t xml:space="preserve">2.  </w:t>
      </w:r>
      <w:r w:rsidR="00275058">
        <w:rPr>
          <w:color w:val="030000"/>
          <w:sz w:val="28"/>
          <w:szCs w:val="21"/>
        </w:rPr>
        <w:t>Настоящее постановление вступает в силу со дня его принятия</w:t>
      </w:r>
      <w:r w:rsidRPr="0076732B">
        <w:rPr>
          <w:sz w:val="26"/>
          <w:szCs w:val="26"/>
        </w:rPr>
        <w:t>.</w:t>
      </w:r>
    </w:p>
    <w:p w:rsidR="00834022" w:rsidRPr="0076732B" w:rsidRDefault="00275058" w:rsidP="0083402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4022" w:rsidRPr="0076732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34022" w:rsidRPr="0076732B" w:rsidRDefault="00834022" w:rsidP="00834022">
      <w:pPr>
        <w:contextualSpacing/>
        <w:jc w:val="both"/>
        <w:rPr>
          <w:sz w:val="26"/>
          <w:szCs w:val="26"/>
        </w:rPr>
      </w:pPr>
    </w:p>
    <w:p w:rsidR="00834022" w:rsidRDefault="00834022" w:rsidP="00834022">
      <w:pPr>
        <w:contextualSpacing/>
        <w:jc w:val="both"/>
        <w:rPr>
          <w:sz w:val="26"/>
          <w:szCs w:val="26"/>
        </w:rPr>
      </w:pPr>
    </w:p>
    <w:p w:rsidR="00154DE6" w:rsidRPr="0076732B" w:rsidRDefault="00154DE6" w:rsidP="00834022">
      <w:pPr>
        <w:contextualSpacing/>
        <w:jc w:val="both"/>
        <w:rPr>
          <w:sz w:val="26"/>
          <w:szCs w:val="26"/>
        </w:rPr>
      </w:pPr>
    </w:p>
    <w:p w:rsidR="00834022" w:rsidRPr="0076732B" w:rsidRDefault="00834022" w:rsidP="00D06C06">
      <w:pPr>
        <w:contextualSpacing/>
        <w:jc w:val="both"/>
        <w:rPr>
          <w:sz w:val="26"/>
          <w:szCs w:val="26"/>
        </w:rPr>
      </w:pPr>
      <w:r w:rsidRPr="0076732B">
        <w:rPr>
          <w:sz w:val="26"/>
          <w:szCs w:val="26"/>
        </w:rPr>
        <w:t xml:space="preserve">Глава Администрации                                                                    </w:t>
      </w:r>
      <w:r w:rsidR="0076732B">
        <w:rPr>
          <w:sz w:val="26"/>
          <w:szCs w:val="26"/>
        </w:rPr>
        <w:t xml:space="preserve">             </w:t>
      </w:r>
      <w:r w:rsidR="00154DE6">
        <w:rPr>
          <w:sz w:val="26"/>
          <w:szCs w:val="26"/>
        </w:rPr>
        <w:t xml:space="preserve">  </w:t>
      </w:r>
      <w:r w:rsidR="0076732B">
        <w:rPr>
          <w:sz w:val="26"/>
          <w:szCs w:val="26"/>
        </w:rPr>
        <w:t xml:space="preserve">   </w:t>
      </w:r>
      <w:r w:rsidR="00D06C06">
        <w:rPr>
          <w:sz w:val="26"/>
          <w:szCs w:val="26"/>
        </w:rPr>
        <w:t xml:space="preserve">   </w:t>
      </w:r>
      <w:r w:rsidRPr="0076732B">
        <w:rPr>
          <w:sz w:val="26"/>
          <w:szCs w:val="26"/>
        </w:rPr>
        <w:t xml:space="preserve">    А.Е. Шилов</w:t>
      </w:r>
    </w:p>
    <w:p w:rsidR="00834022" w:rsidRDefault="00834022" w:rsidP="00834022">
      <w:pPr>
        <w:contextualSpacing/>
        <w:rPr>
          <w:sz w:val="27"/>
          <w:szCs w:val="27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2B5CFC" w:rsidRDefault="002B5CFC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2B5CF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 1</w:t>
      </w:r>
    </w:p>
    <w:p w:rsidR="00154DE6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154DE6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154DE6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"Согласование создания места</w:t>
      </w:r>
    </w:p>
    <w:p w:rsidR="00154DE6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(площадки) накопления твердых</w:t>
      </w:r>
    </w:p>
    <w:p w:rsidR="00154DE6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 "</w:t>
      </w:r>
    </w:p>
    <w:p w:rsidR="00154DE6" w:rsidRDefault="00154DE6" w:rsidP="00154D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154DE6" w:rsidRPr="003A3C0B" w:rsidRDefault="00154DE6" w:rsidP="00154DE6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9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3A3C0B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154D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154D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предпринимателя;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154DE6" w:rsidRPr="00D77D56" w:rsidRDefault="00154DE6" w:rsidP="00154D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географические координаты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154DE6" w:rsidRPr="00154DE6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154DE6" w:rsidTr="00CE30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707341" w:rsidRDefault="00154DE6" w:rsidP="00CE3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154DE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</w:t>
            </w:r>
            <w:r w:rsidRPr="00154DE6">
              <w:rPr>
                <w:rFonts w:eastAsiaTheme="minorHAnsi"/>
                <w:bCs/>
                <w:sz w:val="20"/>
                <w:szCs w:val="20"/>
                <w:lang w:eastAsia="en-US"/>
              </w:rPr>
              <w:t>лично в Администрации/ лично в МФЦ (указать адрес)/в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3A3C0B" w:rsidRDefault="00154DE6" w:rsidP="00CE306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Pr="006038AD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trike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</w:t>
      </w: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Приложение: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154DE6" w:rsidRPr="00707341" w:rsidRDefault="00154DE6" w:rsidP="00154DE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Приложение №</w:t>
      </w:r>
      <w:r w:rsidRPr="00707341">
        <w:rPr>
          <w:rFonts w:eastAsiaTheme="minorHAnsi"/>
          <w:b/>
          <w:bCs/>
          <w:lang w:eastAsia="en-US"/>
        </w:rPr>
        <w:t xml:space="preserve"> 2</w:t>
      </w:r>
    </w:p>
    <w:p w:rsidR="00154DE6" w:rsidRPr="00707341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154DE6" w:rsidRPr="00707341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154DE6" w:rsidRPr="00707341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Pr="00707341">
        <w:rPr>
          <w:rFonts w:eastAsiaTheme="minorHAnsi"/>
          <w:b/>
          <w:bCs/>
          <w:lang w:eastAsia="en-US"/>
        </w:rPr>
        <w:t>Согласование создания места</w:t>
      </w:r>
    </w:p>
    <w:p w:rsidR="00154DE6" w:rsidRPr="00707341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(площадки) накопления твердых</w:t>
      </w:r>
    </w:p>
    <w:p w:rsidR="00154DE6" w:rsidRPr="00707341" w:rsidRDefault="00154DE6" w:rsidP="00154DE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коммунальных отходов»</w:t>
      </w:r>
    </w:p>
    <w:p w:rsidR="00154DE6" w:rsidRDefault="00154DE6" w:rsidP="00154D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 согласовании/об отказе в согласовании создания места (площадки)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муниципальной  услуги  «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Согласование  создания  места (площадки) 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отходов»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 решение о согласовании/об отказе в согласовании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 места (площадки) накопления ТКО по адресу: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154DE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 оборудовать место (площадку)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накопления ТКО до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«__»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 20__ г.;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размещения места (площадки)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Не  позднее 3 рабочих дней со дня начала использования места (площадки)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накопления   ТКО   направить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администрацию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заявку  о  включении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сведений  о  месте  (площадке)  накопления  ТКО  в  реестр  мест (площадок)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отходов.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:rsidR="00154DE6" w:rsidRPr="00707341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154DE6" w:rsidRPr="00D77D56" w:rsidRDefault="00154DE6" w:rsidP="00154DE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D06C0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06" w:rsidRDefault="008C1C06">
      <w:r>
        <w:separator/>
      </w:r>
    </w:p>
  </w:endnote>
  <w:endnote w:type="continuationSeparator" w:id="0">
    <w:p w:rsidR="008C1C06" w:rsidRDefault="008C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23729"/>
      <w:docPartObj>
        <w:docPartGallery w:val="Page Numbers (Bottom of Page)"/>
        <w:docPartUnique/>
      </w:docPartObj>
    </w:sdtPr>
    <w:sdtContent>
      <w:p w:rsidR="00D06C06" w:rsidRDefault="00833876">
        <w:pPr>
          <w:pStyle w:val="a9"/>
          <w:jc w:val="right"/>
        </w:pPr>
        <w:fldSimple w:instr=" PAGE   \* MERGEFORMAT ">
          <w:r w:rsidR="00154DE6">
            <w:rPr>
              <w:noProof/>
            </w:rPr>
            <w:t>7</w:t>
          </w:r>
        </w:fldSimple>
      </w:p>
    </w:sdtContent>
  </w:sdt>
  <w:p w:rsidR="00257295" w:rsidRDefault="002572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6" w:rsidRDefault="00D06C06">
    <w:pPr>
      <w:pStyle w:val="a9"/>
      <w:jc w:val="right"/>
    </w:pPr>
  </w:p>
  <w:p w:rsidR="00D06C06" w:rsidRDefault="00D06C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06" w:rsidRDefault="008C1C06">
      <w:r>
        <w:separator/>
      </w:r>
    </w:p>
  </w:footnote>
  <w:footnote w:type="continuationSeparator" w:id="0">
    <w:p w:rsidR="008C1C06" w:rsidRDefault="008C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95" w:rsidRDefault="0083387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5729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7295">
      <w:rPr>
        <w:rStyle w:val="ad"/>
        <w:noProof/>
      </w:rPr>
      <w:t>2</w:t>
    </w:r>
    <w:r>
      <w:rPr>
        <w:rStyle w:val="ad"/>
      </w:rPr>
      <w:fldChar w:fldCharType="end"/>
    </w:r>
  </w:p>
  <w:p w:rsidR="00257295" w:rsidRDefault="00257295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57295" w:rsidRDefault="00833876" w:rsidP="00216B95">
        <w:pPr>
          <w:pStyle w:val="a7"/>
          <w:framePr w:wrap="around" w:vAnchor="text" w:hAnchor="page" w:x="10944" w:y="7"/>
          <w:jc w:val="center"/>
        </w:pPr>
        <w:fldSimple w:instr="PAGE   \* MERGEFORMAT">
          <w:r w:rsidR="00154DE6">
            <w:rPr>
              <w:noProof/>
            </w:rPr>
            <w:t>7</w:t>
          </w:r>
        </w:fldSimple>
      </w:p>
    </w:sdtContent>
  </w:sdt>
  <w:p w:rsidR="00257295" w:rsidRDefault="00257295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95" w:rsidRDefault="00257295">
    <w:pPr>
      <w:pStyle w:val="a7"/>
      <w:jc w:val="center"/>
    </w:pPr>
  </w:p>
  <w:p w:rsidR="00257295" w:rsidRDefault="00257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154DC9"/>
    <w:multiLevelType w:val="hybridMultilevel"/>
    <w:tmpl w:val="CE8E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1647D98"/>
    <w:multiLevelType w:val="hybridMultilevel"/>
    <w:tmpl w:val="210AC1E0"/>
    <w:lvl w:ilvl="0" w:tplc="0419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4"/>
  </w:num>
  <w:num w:numId="3">
    <w:abstractNumId w:val="32"/>
  </w:num>
  <w:num w:numId="4">
    <w:abstractNumId w:val="7"/>
  </w:num>
  <w:num w:numId="5">
    <w:abstractNumId w:val="8"/>
  </w:num>
  <w:num w:numId="6">
    <w:abstractNumId w:val="44"/>
  </w:num>
  <w:num w:numId="7">
    <w:abstractNumId w:val="22"/>
  </w:num>
  <w:num w:numId="8">
    <w:abstractNumId w:val="29"/>
  </w:num>
  <w:num w:numId="9">
    <w:abstractNumId w:val="42"/>
  </w:num>
  <w:num w:numId="10">
    <w:abstractNumId w:val="43"/>
  </w:num>
  <w:num w:numId="11">
    <w:abstractNumId w:val="19"/>
  </w:num>
  <w:num w:numId="12">
    <w:abstractNumId w:val="36"/>
  </w:num>
  <w:num w:numId="13">
    <w:abstractNumId w:val="39"/>
  </w:num>
  <w:num w:numId="14">
    <w:abstractNumId w:val="2"/>
  </w:num>
  <w:num w:numId="15">
    <w:abstractNumId w:val="31"/>
  </w:num>
  <w:num w:numId="16">
    <w:abstractNumId w:val="40"/>
  </w:num>
  <w:num w:numId="17">
    <w:abstractNumId w:val="38"/>
  </w:num>
  <w:num w:numId="18">
    <w:abstractNumId w:val="27"/>
  </w:num>
  <w:num w:numId="19">
    <w:abstractNumId w:val="20"/>
  </w:num>
  <w:num w:numId="20">
    <w:abstractNumId w:val="5"/>
  </w:num>
  <w:num w:numId="21">
    <w:abstractNumId w:val="24"/>
  </w:num>
  <w:num w:numId="22">
    <w:abstractNumId w:val="17"/>
  </w:num>
  <w:num w:numId="23">
    <w:abstractNumId w:val="37"/>
  </w:num>
  <w:num w:numId="24">
    <w:abstractNumId w:val="28"/>
  </w:num>
  <w:num w:numId="25">
    <w:abstractNumId w:val="35"/>
  </w:num>
  <w:num w:numId="26">
    <w:abstractNumId w:val="9"/>
  </w:num>
  <w:num w:numId="27">
    <w:abstractNumId w:val="10"/>
  </w:num>
  <w:num w:numId="28">
    <w:abstractNumId w:val="4"/>
  </w:num>
  <w:num w:numId="29">
    <w:abstractNumId w:val="33"/>
  </w:num>
  <w:num w:numId="30">
    <w:abstractNumId w:val="41"/>
  </w:num>
  <w:num w:numId="31">
    <w:abstractNumId w:val="16"/>
  </w:num>
  <w:num w:numId="32">
    <w:abstractNumId w:val="30"/>
  </w:num>
  <w:num w:numId="33">
    <w:abstractNumId w:val="25"/>
  </w:num>
  <w:num w:numId="34">
    <w:abstractNumId w:val="1"/>
  </w:num>
  <w:num w:numId="35">
    <w:abstractNumId w:val="21"/>
  </w:num>
  <w:num w:numId="36">
    <w:abstractNumId w:val="26"/>
  </w:num>
  <w:num w:numId="37">
    <w:abstractNumId w:val="3"/>
  </w:num>
  <w:num w:numId="38">
    <w:abstractNumId w:val="34"/>
  </w:num>
  <w:num w:numId="39">
    <w:abstractNumId w:val="23"/>
  </w:num>
  <w:num w:numId="40">
    <w:abstractNumId w:val="0"/>
  </w:num>
  <w:num w:numId="41">
    <w:abstractNumId w:val="12"/>
  </w:num>
  <w:num w:numId="42">
    <w:abstractNumId w:val="11"/>
  </w:num>
  <w:num w:numId="43">
    <w:abstractNumId w:val="15"/>
  </w:num>
  <w:num w:numId="44">
    <w:abstractNumId w:val="1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68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4DE6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95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058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CF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DC7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52C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3F5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4C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8EA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32B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876"/>
    <w:rsid w:val="00833960"/>
    <w:rsid w:val="00833C13"/>
    <w:rsid w:val="00833DCE"/>
    <w:rsid w:val="00833EA0"/>
    <w:rsid w:val="00833F4C"/>
    <w:rsid w:val="00834022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184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5C7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C06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28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75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1C9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6DA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80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AD6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AE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1D2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0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386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99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60A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1C9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2DD2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B6D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5BF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6D6F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7"/>
    <w:rsid w:val="00F709CB"/>
    <w:rsid w:val="00F70BAF"/>
    <w:rsid w:val="00F70C91"/>
    <w:rsid w:val="00F710B3"/>
    <w:rsid w:val="00F71181"/>
    <w:rsid w:val="00F711D1"/>
    <w:rsid w:val="00F717A9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5F0F"/>
    <w:rsid w:val="00FA6026"/>
    <w:rsid w:val="00FA6265"/>
    <w:rsid w:val="00FA6722"/>
    <w:rsid w:val="00FA69A4"/>
    <w:rsid w:val="00FA6C0D"/>
    <w:rsid w:val="00FA6CEC"/>
    <w:rsid w:val="00FA6D82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a">
    <w:name w:val="Абзац списка Знак"/>
    <w:link w:val="af9"/>
    <w:uiPriority w:val="34"/>
    <w:locked/>
    <w:rsid w:val="008340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97B-BFED-4388-80B0-0AD3EE8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34</cp:revision>
  <cp:lastPrinted>2024-01-29T09:44:00Z</cp:lastPrinted>
  <dcterms:created xsi:type="dcterms:W3CDTF">2021-12-23T07:38:00Z</dcterms:created>
  <dcterms:modified xsi:type="dcterms:W3CDTF">2024-01-29T09:44:00Z</dcterms:modified>
</cp:coreProperties>
</file>